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A9E021" w14:textId="69FBBE5D" w:rsidR="00C332D0" w:rsidRPr="00276B10" w:rsidRDefault="00C332D0" w:rsidP="00C332D0">
      <w:pPr>
        <w:rPr>
          <w:rFonts w:ascii="Arial" w:hAnsi="Arial" w:cs="Arial"/>
          <w:b/>
          <w:bCs/>
          <w:sz w:val="28"/>
          <w:szCs w:val="28"/>
        </w:rPr>
      </w:pPr>
      <w:r w:rsidRPr="00276B10">
        <w:rPr>
          <w:rFonts w:ascii="Arial" w:hAnsi="Arial" w:cs="Arial"/>
          <w:b/>
          <w:bCs/>
          <w:sz w:val="28"/>
          <w:szCs w:val="28"/>
        </w:rPr>
        <w:t>Erityisopetuksen kuntavaalitavoitteita</w:t>
      </w:r>
    </w:p>
    <w:p w14:paraId="09BB4F71" w14:textId="77777777" w:rsidR="00C332D0" w:rsidRPr="00276B10" w:rsidRDefault="00C332D0" w:rsidP="00C332D0">
      <w:pPr>
        <w:rPr>
          <w:rFonts w:ascii="Arial" w:hAnsi="Arial" w:cs="Arial"/>
        </w:rPr>
      </w:pPr>
      <w:r w:rsidRPr="00276B10">
        <w:rPr>
          <w:rFonts w:ascii="Arial" w:hAnsi="Arial" w:cs="Arial"/>
        </w:rPr>
        <w:t>Moni oppija tarvitsee opinpolullaan tukea. Tuen on oltava vaikuttavaa, pitkäjänteisesti suunniteltua ja tuen tarpeen mukaan muuttuvaa. Kunnassa tehdään päätökset, kuinka paljon lapsia ja nuoria halutaan opinnoissaan tukea. Tuen tarve on otettava huomioon lasten ja henkilöstön lukumäärissä. Kunnan on opetuksen järjestäjänä huolehdittava siitä, että esimiehiä ja kaikkia opettajaryhmiä koulutetaan havaitsemaan ja tunnistamaan tuen tarpeita nykyistä paremmin.</w:t>
      </w:r>
    </w:p>
    <w:p w14:paraId="71E36A34" w14:textId="77777777" w:rsidR="00C332D0" w:rsidRPr="00276B10" w:rsidRDefault="00C332D0" w:rsidP="00C332D0">
      <w:pPr>
        <w:rPr>
          <w:rFonts w:ascii="Arial" w:hAnsi="Arial" w:cs="Arial"/>
        </w:rPr>
      </w:pPr>
    </w:p>
    <w:p w14:paraId="3C6E4A05" w14:textId="77777777" w:rsidR="00C332D0" w:rsidRPr="00276B10" w:rsidRDefault="00C332D0" w:rsidP="00C332D0">
      <w:pPr>
        <w:rPr>
          <w:rFonts w:ascii="Arial" w:hAnsi="Arial" w:cs="Arial"/>
          <w:b/>
          <w:bCs/>
        </w:rPr>
      </w:pPr>
      <w:r w:rsidRPr="00276B10">
        <w:rPr>
          <w:rFonts w:ascii="Arial" w:hAnsi="Arial" w:cs="Arial"/>
          <w:b/>
          <w:bCs/>
        </w:rPr>
        <w:t xml:space="preserve">Varhaiskasvatus </w:t>
      </w:r>
    </w:p>
    <w:p w14:paraId="0B0096F2" w14:textId="77777777" w:rsidR="00C332D0" w:rsidRPr="00276B10" w:rsidRDefault="00C332D0" w:rsidP="00C332D0">
      <w:pPr>
        <w:rPr>
          <w:rFonts w:ascii="Arial" w:hAnsi="Arial" w:cs="Arial"/>
        </w:rPr>
      </w:pPr>
      <w:r w:rsidRPr="00276B10">
        <w:rPr>
          <w:rFonts w:ascii="Arial" w:hAnsi="Arial" w:cs="Arial"/>
        </w:rPr>
        <w:t>Laadukkaan varhaiskasvatuksen tulee olla kaikkien alle kouluikäisten lasten saavutettavissa lähipalveluna asuinkunnasta riippumatta. Päiväkodeissa varhaiskasvatuksen opettajat havaitsevat jo varhain, jos lapsella on kasvussaan ja oppimisessaan tarvetta tuelle.</w:t>
      </w:r>
    </w:p>
    <w:p w14:paraId="30AB78B0" w14:textId="77777777" w:rsidR="00C332D0" w:rsidRPr="00276B10" w:rsidRDefault="00C332D0" w:rsidP="00C332D0">
      <w:pPr>
        <w:rPr>
          <w:rFonts w:ascii="Arial" w:hAnsi="Arial" w:cs="Arial"/>
        </w:rPr>
      </w:pPr>
      <w:r w:rsidRPr="00276B10">
        <w:rPr>
          <w:rFonts w:ascii="Arial" w:hAnsi="Arial" w:cs="Arial"/>
        </w:rPr>
        <w:t xml:space="preserve">Varhaiskasvatuksen erityisopettajien määrää tulee lisätä varhaiskasvatuksessa. Pysyvät lapsiryhmät sekä mahdollisimman pysyvät ihmissuhteet lasten ja henkilöstön välillä edesauttavat tuen tarpeiden huomaamista sekä huomioimista. </w:t>
      </w:r>
    </w:p>
    <w:p w14:paraId="3D41C94F" w14:textId="77777777" w:rsidR="00C332D0" w:rsidRPr="00276B10" w:rsidRDefault="00C332D0" w:rsidP="00C332D0">
      <w:pPr>
        <w:rPr>
          <w:rFonts w:ascii="Arial" w:hAnsi="Arial" w:cs="Arial"/>
        </w:rPr>
      </w:pPr>
      <w:r w:rsidRPr="00276B10">
        <w:rPr>
          <w:rFonts w:ascii="Arial" w:hAnsi="Arial" w:cs="Arial"/>
        </w:rPr>
        <w:t>Koska varhaiskasvatuksen lainsäädäntö on lapsen tuen toteutumisen osalta vielä heikko, kuntapäättäjä ratkaisee osaltaan sen, kuinka kunta huolehtii pienimmistään.</w:t>
      </w:r>
    </w:p>
    <w:p w14:paraId="1FD4BF95" w14:textId="77777777" w:rsidR="00C332D0" w:rsidRPr="00276B10" w:rsidRDefault="00C332D0" w:rsidP="00C332D0">
      <w:pPr>
        <w:rPr>
          <w:rFonts w:ascii="Arial" w:hAnsi="Arial" w:cs="Arial"/>
        </w:rPr>
      </w:pPr>
      <w:r w:rsidRPr="00276B10">
        <w:rPr>
          <w:rFonts w:ascii="Arial" w:hAnsi="Arial" w:cs="Arial"/>
        </w:rPr>
        <w:t>Hyvä työnantaja tarjoaa henkilöstölleen mahdollisuuden suorittaa erilliset erityisopettajaopinnot esimerkiksi palkallisella opintovapaalla, jotta varhaiskasvatuksen erityisopettajien määrä kunnassa kasvaa, ja sitä kautta saadaan lisää osaamista tukea tarvitsevien lasten arkeen.</w:t>
      </w:r>
    </w:p>
    <w:p w14:paraId="3FC66F7A" w14:textId="77777777" w:rsidR="00C332D0" w:rsidRPr="00276B10" w:rsidRDefault="00C332D0" w:rsidP="00C332D0">
      <w:pPr>
        <w:rPr>
          <w:rFonts w:ascii="Arial" w:hAnsi="Arial" w:cs="Arial"/>
        </w:rPr>
      </w:pPr>
    </w:p>
    <w:p w14:paraId="3AAF6593" w14:textId="77777777" w:rsidR="00C332D0" w:rsidRPr="00276B10" w:rsidRDefault="00C332D0" w:rsidP="00C332D0">
      <w:pPr>
        <w:rPr>
          <w:rFonts w:ascii="Arial" w:hAnsi="Arial" w:cs="Arial"/>
          <w:b/>
          <w:bCs/>
        </w:rPr>
      </w:pPr>
      <w:r w:rsidRPr="00276B10">
        <w:rPr>
          <w:rFonts w:ascii="Arial" w:hAnsi="Arial" w:cs="Arial"/>
          <w:b/>
          <w:bCs/>
        </w:rPr>
        <w:t xml:space="preserve">Perusopetus </w:t>
      </w:r>
    </w:p>
    <w:p w14:paraId="75D89277" w14:textId="3124A25B" w:rsidR="00C332D0" w:rsidRPr="00276B10" w:rsidRDefault="00C332D0" w:rsidP="00C332D0">
      <w:pPr>
        <w:rPr>
          <w:rFonts w:ascii="Arial" w:hAnsi="Arial" w:cs="Arial"/>
        </w:rPr>
      </w:pPr>
      <w:r w:rsidRPr="00276B10">
        <w:rPr>
          <w:rFonts w:ascii="Arial" w:hAnsi="Arial" w:cs="Arial"/>
        </w:rPr>
        <w:t>Kunnan on järjestettävä opetus siten, että opettajalla on aidosti mahdollisuus kohdata oppilas, ja jokainen oppija tuntee olevansa hyväksytty ja arvostettu kouluyhteisössä. Tämä edellyttää kelpoisia opettajia ja oikeaa opettaja-oppilas-mitoitusta.</w:t>
      </w:r>
    </w:p>
    <w:p w14:paraId="1077C5CF" w14:textId="77777777" w:rsidR="00C332D0" w:rsidRPr="00276B10" w:rsidRDefault="00C332D0" w:rsidP="00C332D0">
      <w:pPr>
        <w:rPr>
          <w:rFonts w:ascii="Arial" w:hAnsi="Arial" w:cs="Arial"/>
        </w:rPr>
      </w:pPr>
      <w:r w:rsidRPr="00276B10">
        <w:rPr>
          <w:rFonts w:ascii="Arial" w:hAnsi="Arial" w:cs="Arial"/>
        </w:rPr>
        <w:t>Oppimisen ja koulunkäynnin varhainen tuki ennaltaehkäisee syrjäytymistä ja kalliiden, korjaavien palveluiden tarvetta. Jokaiselle perusopetuksen oppilaalle on kunnan tarjottava hänen tarvitsemansa oppimisen tuki.</w:t>
      </w:r>
    </w:p>
    <w:p w14:paraId="5DEC634D" w14:textId="77777777" w:rsidR="00C332D0" w:rsidRPr="00276B10" w:rsidRDefault="00C332D0" w:rsidP="00C332D0">
      <w:pPr>
        <w:rPr>
          <w:rFonts w:ascii="Arial" w:hAnsi="Arial" w:cs="Arial"/>
        </w:rPr>
      </w:pPr>
      <w:r w:rsidRPr="00276B10">
        <w:rPr>
          <w:rFonts w:ascii="Arial" w:hAnsi="Arial" w:cs="Arial"/>
        </w:rPr>
        <w:t xml:space="preserve">Luokkamuotoinen erityisopetus on palautettava jokaisessa kunnassa tosiasialliseksi vaihtoehdoksi niille oppilaille, joille se on oppimisen kannalta paras vaihtoehto. Säästäminen erityisen tuen oppilaiden kustannuksella on kunnissa lopetettava. </w:t>
      </w:r>
    </w:p>
    <w:p w14:paraId="50AA574A" w14:textId="77777777" w:rsidR="00C332D0" w:rsidRPr="00276B10" w:rsidRDefault="00C332D0" w:rsidP="00C332D0">
      <w:pPr>
        <w:rPr>
          <w:rFonts w:ascii="Arial" w:hAnsi="Arial" w:cs="Arial"/>
        </w:rPr>
      </w:pPr>
      <w:r w:rsidRPr="00276B10">
        <w:rPr>
          <w:rFonts w:ascii="Arial" w:hAnsi="Arial" w:cs="Arial"/>
        </w:rPr>
        <w:t>Kunnissa on huolehdittava siitä, että erityisluokan- ja erityisopettajan tehtävänkuvat perustuvat lakeihin ja kelpoisuusasetukseen. Tehtävänkuvat ovat erilaiset ja siten mahdollistavat jokaisen oppijan tuen saannin. Jokaisessa koulussa pitää olla sekä erityisluokan- että erityisopettajia, vaikka osa erityisen tuen oppilaista opiskelisikin yleisopetuksen ryhmissä kokoaikaisesti.</w:t>
      </w:r>
    </w:p>
    <w:p w14:paraId="31E39550" w14:textId="77777777" w:rsidR="00C332D0" w:rsidRPr="00276B10" w:rsidRDefault="00C332D0" w:rsidP="00C332D0">
      <w:pPr>
        <w:rPr>
          <w:rFonts w:ascii="Arial" w:hAnsi="Arial" w:cs="Arial"/>
        </w:rPr>
      </w:pPr>
      <w:r w:rsidRPr="00276B10">
        <w:rPr>
          <w:rFonts w:ascii="Arial" w:hAnsi="Arial" w:cs="Arial"/>
        </w:rPr>
        <w:t xml:space="preserve">Tukiopetukseen ja erityisopetukseen on kunnan budjetissa varattava riittävästi rahaa. Joustava perusopetus on monelle oppilaalle hyvä tapa suorittaa peruskoulu, ja näitä tulee kunnissa jatkossakin olla tarjolla.   </w:t>
      </w:r>
    </w:p>
    <w:p w14:paraId="02E3F954" w14:textId="77777777" w:rsidR="00C332D0" w:rsidRPr="00276B10" w:rsidRDefault="00C332D0" w:rsidP="00C332D0">
      <w:pPr>
        <w:rPr>
          <w:rFonts w:ascii="Arial" w:hAnsi="Arial" w:cs="Arial"/>
        </w:rPr>
      </w:pPr>
      <w:r w:rsidRPr="00276B10">
        <w:rPr>
          <w:rFonts w:ascii="Arial" w:hAnsi="Arial" w:cs="Arial"/>
        </w:rPr>
        <w:t>Huolehtimalla siitä, että kunnassa on riittävästi oikea-aikaista ja monenlaista tukea jokaiselle oppijalle, säilyy kunnan vetovoima korkeana ja se pystyy kilpailemaan uusista veronmaksajista eli lapsiperheistä. Pitämällä opetushenkilöstön työolot korkealaatuisina ja palkkauksen houkuttelevana, saadaan kuntaan juuri ne huipputekijät, jotka varmistavat opetuksen laadun työllään.</w:t>
      </w:r>
    </w:p>
    <w:p w14:paraId="7EE0C821" w14:textId="77777777" w:rsidR="00C332D0" w:rsidRPr="00276B10" w:rsidRDefault="00C332D0" w:rsidP="00C332D0">
      <w:pPr>
        <w:rPr>
          <w:rFonts w:ascii="Arial" w:hAnsi="Arial" w:cs="Arial"/>
        </w:rPr>
      </w:pPr>
    </w:p>
    <w:p w14:paraId="106A982C" w14:textId="77777777" w:rsidR="00C332D0" w:rsidRPr="00276B10" w:rsidRDefault="00C332D0" w:rsidP="00C332D0">
      <w:pPr>
        <w:rPr>
          <w:rFonts w:ascii="Arial" w:hAnsi="Arial" w:cs="Arial"/>
          <w:b/>
          <w:bCs/>
        </w:rPr>
      </w:pPr>
      <w:r w:rsidRPr="00276B10">
        <w:rPr>
          <w:rFonts w:ascii="Arial" w:hAnsi="Arial" w:cs="Arial"/>
          <w:b/>
          <w:bCs/>
        </w:rPr>
        <w:t xml:space="preserve">Lukio </w:t>
      </w:r>
    </w:p>
    <w:p w14:paraId="645C960A" w14:textId="65754609" w:rsidR="00C332D0" w:rsidRPr="00276B10" w:rsidRDefault="00C332D0" w:rsidP="00C332D0">
      <w:pPr>
        <w:rPr>
          <w:rFonts w:ascii="Arial" w:hAnsi="Arial" w:cs="Arial"/>
        </w:rPr>
      </w:pPr>
      <w:r w:rsidRPr="00276B10">
        <w:rPr>
          <w:rFonts w:ascii="Arial" w:hAnsi="Arial" w:cs="Arial"/>
        </w:rPr>
        <w:t>Tuoreessa lukiolaissa säädetään uutena tuen muotona erityisopetuksesta.  Laki tulee uusien opetussuunnitelmien myötä voimaan elokuussa 2021. Sen mukaan opiskelijalla, jolla on vaikeuksia suoriutua opinnoistaan, on oikeus saada erityisopetusta ja muuta oppimisen tukea yksilöllisten tarpeidensa mukaisesti riippumatta siitä, mistä oppimisvaikeudet johtuvat. Lain mukaan koulutuksen järjestäjän on erityisopetusta annettava.</w:t>
      </w:r>
    </w:p>
    <w:p w14:paraId="4EF4F777" w14:textId="77777777" w:rsidR="00C332D0" w:rsidRPr="00276B10" w:rsidRDefault="00C332D0" w:rsidP="00C332D0">
      <w:pPr>
        <w:rPr>
          <w:rFonts w:ascii="Arial" w:hAnsi="Arial" w:cs="Arial"/>
        </w:rPr>
      </w:pPr>
      <w:r w:rsidRPr="00276B10">
        <w:rPr>
          <w:rFonts w:ascii="Arial" w:hAnsi="Arial" w:cs="Arial"/>
        </w:rPr>
        <w:t xml:space="preserve">Kunta voi halutessaan tarjota omille lukiolaisilleen paljon enemmän tukea opintoihin. Esimerkiksi aineenopettajan antama tukiopetus on kustannustehokas </w:t>
      </w:r>
      <w:proofErr w:type="spellStart"/>
      <w:r w:rsidRPr="00276B10">
        <w:rPr>
          <w:rFonts w:ascii="Arial" w:hAnsi="Arial" w:cs="Arial"/>
        </w:rPr>
        <w:t>täsmäkeino</w:t>
      </w:r>
      <w:proofErr w:type="spellEnd"/>
      <w:r w:rsidRPr="00276B10">
        <w:rPr>
          <w:rFonts w:ascii="Arial" w:hAnsi="Arial" w:cs="Arial"/>
        </w:rPr>
        <w:t xml:space="preserve"> oppimisen tukimotona. Hyvin resursoidulla opinto-ohjaajan ja erityisopettajan yhteistyöllä mahdollistetaan aikainen puuttuminen opiskelussa ilmenneisiin haasteisiin ja estetään opintojen keskeytyminen.</w:t>
      </w:r>
    </w:p>
    <w:p w14:paraId="26C67769" w14:textId="77777777" w:rsidR="00C332D0" w:rsidRPr="00276B10" w:rsidRDefault="00C332D0" w:rsidP="00C332D0">
      <w:pPr>
        <w:rPr>
          <w:rFonts w:ascii="Arial" w:hAnsi="Arial" w:cs="Arial"/>
        </w:rPr>
      </w:pPr>
      <w:r w:rsidRPr="00276B10">
        <w:rPr>
          <w:rFonts w:ascii="Arial" w:hAnsi="Arial" w:cs="Arial"/>
        </w:rPr>
        <w:t>Opinto-ohjaus ja erityisopetus toimivat tiiviissä yhteistyössä opiskeluhuollon kanssa muodostaen turvaverkon opiskelijan opintopolun usein kuormittavassa vaiheessa kohti ylioppilastutkintoa ja valkolakkia.</w:t>
      </w:r>
    </w:p>
    <w:p w14:paraId="26DFAF31" w14:textId="77777777" w:rsidR="00C332D0" w:rsidRPr="00276B10" w:rsidRDefault="00C332D0" w:rsidP="00C332D0">
      <w:pPr>
        <w:rPr>
          <w:rFonts w:ascii="Arial" w:hAnsi="Arial" w:cs="Arial"/>
        </w:rPr>
      </w:pPr>
      <w:r w:rsidRPr="00276B10">
        <w:rPr>
          <w:rFonts w:ascii="Arial" w:hAnsi="Arial" w:cs="Arial"/>
        </w:rPr>
        <w:t>Pitämällä opetusryhmät kohtuullisen kokoisina opettajat tunnistavat ajoissa tukea tarvitsevat opiskelijat. Hyvin resursoitu opetus, ohjaus ja oppimisen tuki vähentää keskeyttämisiä lukiossa.</w:t>
      </w:r>
    </w:p>
    <w:p w14:paraId="6E50BF8B" w14:textId="77777777" w:rsidR="00C332D0" w:rsidRPr="00276B10" w:rsidRDefault="00C332D0" w:rsidP="00C332D0">
      <w:pPr>
        <w:rPr>
          <w:rFonts w:ascii="Arial" w:hAnsi="Arial" w:cs="Arial"/>
        </w:rPr>
      </w:pPr>
    </w:p>
    <w:p w14:paraId="2AD1220C" w14:textId="77777777" w:rsidR="00C332D0" w:rsidRPr="00276B10" w:rsidRDefault="00C332D0" w:rsidP="00C332D0">
      <w:pPr>
        <w:rPr>
          <w:rFonts w:ascii="Arial" w:hAnsi="Arial" w:cs="Arial"/>
          <w:b/>
          <w:bCs/>
        </w:rPr>
      </w:pPr>
      <w:r w:rsidRPr="00276B10">
        <w:rPr>
          <w:rFonts w:ascii="Arial" w:hAnsi="Arial" w:cs="Arial"/>
          <w:b/>
          <w:bCs/>
        </w:rPr>
        <w:t xml:space="preserve">Ammatillinen </w:t>
      </w:r>
    </w:p>
    <w:p w14:paraId="3413E53A" w14:textId="77777777" w:rsidR="00C332D0" w:rsidRPr="00276B10" w:rsidRDefault="00C332D0" w:rsidP="00C332D0">
      <w:pPr>
        <w:rPr>
          <w:rFonts w:ascii="Arial" w:hAnsi="Arial" w:cs="Arial"/>
        </w:rPr>
      </w:pPr>
      <w:r w:rsidRPr="00276B10">
        <w:rPr>
          <w:rFonts w:ascii="Arial" w:hAnsi="Arial" w:cs="Arial"/>
        </w:rPr>
        <w:t xml:space="preserve">Tällä hetkellä ammatillisessa koulutuksessa ei ole lainkaan säännöstä tukiopetuksesta eikä osa-aikaisesta erityisopetuksesta. Koulutuksen järjestäjän tulee kuitenkin ottaa huomioon se, että perusopetuksesta ammatilliseen koulutukseen siirtyvät opiskelijat tarvitsevat opintoihinsa vähintään yhtä paljon tukea kuin he ovat saaneet sitä peruskoulussa. </w:t>
      </w:r>
    </w:p>
    <w:p w14:paraId="7A4DA4C1" w14:textId="77777777" w:rsidR="00C332D0" w:rsidRPr="00276B10" w:rsidRDefault="00C332D0" w:rsidP="00C332D0">
      <w:pPr>
        <w:rPr>
          <w:rFonts w:ascii="Arial" w:hAnsi="Arial" w:cs="Arial"/>
        </w:rPr>
      </w:pPr>
      <w:r w:rsidRPr="00276B10">
        <w:rPr>
          <w:rFonts w:ascii="Arial" w:hAnsi="Arial" w:cs="Arial"/>
        </w:rPr>
        <w:t xml:space="preserve">Ammatillisen koulutuksen opiskelijoiden taustat, osaaminen ja elämäntilanteet ovat moninaiset. Opiskelijat tarvitsevat tukea ja opettajan ohjausta myös hyvin erilaisiin asioihin ja ongelmiin.  Nämä on opittu oppilaitoksissa tunnistamaan ja monet niistä on ratkaistu. Halua tehdä enemmän ja auttaa vielä tehokkaammin on silti olemassa, mutta resurssit ovat riittämättömiä. </w:t>
      </w:r>
    </w:p>
    <w:p w14:paraId="0FB67348" w14:textId="77777777" w:rsidR="00C332D0" w:rsidRPr="00276B10" w:rsidRDefault="00C332D0" w:rsidP="00C332D0">
      <w:pPr>
        <w:rPr>
          <w:rFonts w:ascii="Arial" w:hAnsi="Arial" w:cs="Arial"/>
        </w:rPr>
      </w:pPr>
      <w:r w:rsidRPr="00276B10">
        <w:rPr>
          <w:rFonts w:ascii="Arial" w:hAnsi="Arial" w:cs="Arial"/>
        </w:rPr>
        <w:t>Leikkaukset ovat vieneet lähiopetuksen määrän minimiin, tukiopetusta ei voida antaa eikä yksilölliseen ohjaukseen ole aikaa, kun yhdellä opinto-ohjaajalla voi olla yli 500 ohjattavaa. Nämä ongelmat voidaan poistaa ja nykyisessä hallitusohjelmassa on hyviä kirjauksia. Kuntien päättäjien on vaadittava valtion toimia ja ajettava myös kunnan tasolla ammatillisen koulutuksen resurssien korjaamista.</w:t>
      </w:r>
    </w:p>
    <w:p w14:paraId="65714BAC" w14:textId="77777777" w:rsidR="00C332D0" w:rsidRPr="00276B10" w:rsidRDefault="00C332D0" w:rsidP="00C332D0">
      <w:pPr>
        <w:rPr>
          <w:rFonts w:ascii="Arial" w:hAnsi="Arial" w:cs="Arial"/>
        </w:rPr>
      </w:pPr>
      <w:r w:rsidRPr="00276B10">
        <w:rPr>
          <w:rFonts w:ascii="Arial" w:hAnsi="Arial" w:cs="Arial"/>
        </w:rPr>
        <w:t xml:space="preserve">Ammatillinen oppilaitos on kuntiensa omistama ja rahoittama, jolloin päätökset sen toiminnasta kuuluvat myös kuntapäättäjille. Omistajilla tulee olla ymmärrys siitä, että ammatillisesta oppilaitoksesta valmistuu työvoimaa alueen tarpeisiin. Tukea tarvitsevien ongelmien oikea-aikainen hoitaminen, opetuksen, opinto-ohjauksen ja erityisopetuksen yhteistyöllä tuottaa parhaan tuloksen, tästä on runsaasti kokemusta ja näyttöä. </w:t>
      </w:r>
    </w:p>
    <w:p w14:paraId="4671005E" w14:textId="37798073" w:rsidR="00C332D0" w:rsidRPr="00276B10" w:rsidRDefault="00C332D0" w:rsidP="00C332D0">
      <w:pPr>
        <w:rPr>
          <w:rFonts w:ascii="Arial" w:hAnsi="Arial" w:cs="Arial"/>
        </w:rPr>
      </w:pPr>
      <w:r w:rsidRPr="00276B10">
        <w:rPr>
          <w:rFonts w:ascii="Arial" w:hAnsi="Arial" w:cs="Arial"/>
        </w:rPr>
        <w:t>On oppilaitosten asia varata riittävä määrä tukitoimia omien opiskelijoidensa tarpeisiin. Kaikki valmistuvat ja oppilaitoksissa olevat nuoret ja aikuiset tarvitaan alueen elinvoimaisuuden vahvistajiksi. Ammatillinen oppilaitos, joka pitää huolta kaikista opiskelijoistaan ja antaa osaamisen, jolla työllistyy tai jatkaa opintojaan, on merkittävä vetovoima koko alueelle.</w:t>
      </w:r>
    </w:p>
    <w:sectPr w:rsidR="00C332D0" w:rsidRPr="00276B1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9EA"/>
    <w:rsid w:val="000D36AA"/>
    <w:rsid w:val="000E47E9"/>
    <w:rsid w:val="00254619"/>
    <w:rsid w:val="00276B10"/>
    <w:rsid w:val="00297B26"/>
    <w:rsid w:val="002B19A3"/>
    <w:rsid w:val="002E73C4"/>
    <w:rsid w:val="004719EA"/>
    <w:rsid w:val="004B7928"/>
    <w:rsid w:val="00613E45"/>
    <w:rsid w:val="0067552C"/>
    <w:rsid w:val="008D27A2"/>
    <w:rsid w:val="009141B0"/>
    <w:rsid w:val="009162D2"/>
    <w:rsid w:val="009328B0"/>
    <w:rsid w:val="0093437D"/>
    <w:rsid w:val="00984A79"/>
    <w:rsid w:val="00A4261B"/>
    <w:rsid w:val="00AA7606"/>
    <w:rsid w:val="00B80281"/>
    <w:rsid w:val="00C332D0"/>
    <w:rsid w:val="00C40EEA"/>
    <w:rsid w:val="00C8244C"/>
    <w:rsid w:val="00C87B63"/>
    <w:rsid w:val="00D77947"/>
    <w:rsid w:val="00EF38CD"/>
    <w:rsid w:val="067C7ABF"/>
    <w:rsid w:val="5BE1D8D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81F25"/>
  <w15:chartTrackingRefBased/>
  <w15:docId w15:val="{E37A637A-C051-4E84-B70F-65C0052D4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8187614">
      <w:bodyDiv w:val="1"/>
      <w:marLeft w:val="0"/>
      <w:marRight w:val="0"/>
      <w:marTop w:val="0"/>
      <w:marBottom w:val="0"/>
      <w:divBdr>
        <w:top w:val="none" w:sz="0" w:space="0" w:color="auto"/>
        <w:left w:val="none" w:sz="0" w:space="0" w:color="auto"/>
        <w:bottom w:val="none" w:sz="0" w:space="0" w:color="auto"/>
        <w:right w:val="none" w:sz="0" w:space="0" w:color="auto"/>
      </w:divBdr>
    </w:div>
    <w:div w:id="1653874024">
      <w:bodyDiv w:val="1"/>
      <w:marLeft w:val="0"/>
      <w:marRight w:val="0"/>
      <w:marTop w:val="0"/>
      <w:marBottom w:val="0"/>
      <w:divBdr>
        <w:top w:val="none" w:sz="0" w:space="0" w:color="auto"/>
        <w:left w:val="none" w:sz="0" w:space="0" w:color="auto"/>
        <w:bottom w:val="none" w:sz="0" w:space="0" w:color="auto"/>
        <w:right w:val="none" w:sz="0" w:space="0" w:color="auto"/>
      </w:divBdr>
    </w:div>
    <w:div w:id="1962417659">
      <w:bodyDiv w:val="1"/>
      <w:marLeft w:val="0"/>
      <w:marRight w:val="0"/>
      <w:marTop w:val="0"/>
      <w:marBottom w:val="0"/>
      <w:divBdr>
        <w:top w:val="none" w:sz="0" w:space="0" w:color="auto"/>
        <w:left w:val="none" w:sz="0" w:space="0" w:color="auto"/>
        <w:bottom w:val="none" w:sz="0" w:space="0" w:color="auto"/>
        <w:right w:val="none" w:sz="0" w:space="0" w:color="auto"/>
      </w:divBdr>
    </w:div>
    <w:div w:id="200797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2BCC5ADB72EEC146BB388D48EFDB4E3D" ma:contentTypeVersion="9" ma:contentTypeDescription="Luo uusi asiakirja." ma:contentTypeScope="" ma:versionID="604a8efb2e9ea65b68351d5a625a077d">
  <xsd:schema xmlns:xsd="http://www.w3.org/2001/XMLSchema" xmlns:xs="http://www.w3.org/2001/XMLSchema" xmlns:p="http://schemas.microsoft.com/office/2006/metadata/properties" xmlns:ns2="0c8e6694-05ee-4d9e-aa05-f07990c51042" targetNamespace="http://schemas.microsoft.com/office/2006/metadata/properties" ma:root="true" ma:fieldsID="e28a38def48ff0e272a2a0e0344fa605" ns2:_="">
    <xsd:import namespace="0c8e6694-05ee-4d9e-aa05-f07990c510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e6694-05ee-4d9e-aa05-f07990c51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422C0F-5AC3-4761-9BC0-2F7A14B4DB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345066-1B9D-4108-8FD0-7A66F88569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e6694-05ee-4d9e-aa05-f07990c51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CF8C32-6552-4E9F-9206-1CEDA10685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689</Words>
  <Characters>5583</Characters>
  <Application>Microsoft Office Word</Application>
  <DocSecurity>0</DocSecurity>
  <Lines>46</Lines>
  <Paragraphs>12</Paragraphs>
  <ScaleCrop>false</ScaleCrop>
  <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Viitamies Pauliina</dc:creator>
  <cp:keywords/>
  <dc:description/>
  <cp:lastModifiedBy>Heli Pohjonen</cp:lastModifiedBy>
  <cp:revision>2</cp:revision>
  <dcterms:created xsi:type="dcterms:W3CDTF">2021-01-25T06:49:00Z</dcterms:created>
  <dcterms:modified xsi:type="dcterms:W3CDTF">2021-01-25T06:49:00Z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0x0101002BCC5ADB72EEC146BB388D48EFDB4E3D</vt:lpwstr>
  </property>
</Properties>
</file>