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8CF0" w14:textId="2BB7B3CC" w:rsidR="00523D97" w:rsidRDefault="00523D97">
      <w:pPr>
        <w:rPr>
          <w:rFonts w:ascii="Arial" w:hAnsi="Arial" w:cs="Arial"/>
          <w:b/>
          <w:bCs/>
          <w:sz w:val="36"/>
          <w:szCs w:val="36"/>
        </w:rPr>
      </w:pPr>
      <w:r w:rsidRPr="00523D97">
        <w:rPr>
          <w:rFonts w:ascii="Arial" w:hAnsi="Arial" w:cs="Arial"/>
          <w:b/>
          <w:bCs/>
          <w:sz w:val="36"/>
          <w:szCs w:val="36"/>
        </w:rPr>
        <w:t>OAJ Päijät-Hämeen vaikuttamisavustusten hakuohjeet</w:t>
      </w:r>
    </w:p>
    <w:p w14:paraId="417955F4" w14:textId="77777777" w:rsidR="00B269A7" w:rsidRPr="00523D97" w:rsidRDefault="00B269A7">
      <w:pPr>
        <w:rPr>
          <w:rFonts w:ascii="Arial" w:hAnsi="Arial" w:cs="Arial"/>
          <w:b/>
          <w:bCs/>
          <w:sz w:val="36"/>
          <w:szCs w:val="36"/>
        </w:rPr>
      </w:pPr>
    </w:p>
    <w:p w14:paraId="62566597" w14:textId="77777777" w:rsidR="00523D97" w:rsidRDefault="00523D97">
      <w:pPr>
        <w:rPr>
          <w:rFonts w:ascii="Arial" w:hAnsi="Arial" w:cs="Arial"/>
          <w:sz w:val="24"/>
          <w:szCs w:val="24"/>
        </w:rPr>
      </w:pPr>
      <w:r w:rsidRPr="00523D97">
        <w:rPr>
          <w:rFonts w:ascii="Arial" w:hAnsi="Arial" w:cs="Arial"/>
          <w:sz w:val="24"/>
          <w:szCs w:val="24"/>
        </w:rPr>
        <w:t xml:space="preserve">OAJ Päijät-Häme tukee jäsenyhdistystensä vaikuttamistoimintaa myöntämällä vaikuttamisavustuksia. OAJ Päijät-Hämeen jäsenyhdistysten vaikuttamisavustuksia voi hakea joustavasti koko </w:t>
      </w:r>
      <w:r>
        <w:rPr>
          <w:rFonts w:ascii="Arial" w:hAnsi="Arial" w:cs="Arial"/>
          <w:sz w:val="24"/>
          <w:szCs w:val="24"/>
        </w:rPr>
        <w:t>vuoden</w:t>
      </w:r>
      <w:r w:rsidRPr="00523D97">
        <w:rPr>
          <w:rFonts w:ascii="Arial" w:hAnsi="Arial" w:cs="Arial"/>
          <w:sz w:val="24"/>
          <w:szCs w:val="24"/>
        </w:rPr>
        <w:t xml:space="preserve"> ajan vapaamuotoisella hakemuksella. </w:t>
      </w:r>
    </w:p>
    <w:p w14:paraId="74223D68" w14:textId="0F60E4B1" w:rsidR="00B269A7" w:rsidRDefault="00523D97">
      <w:pPr>
        <w:rPr>
          <w:rFonts w:ascii="Arial" w:hAnsi="Arial" w:cs="Arial"/>
          <w:sz w:val="24"/>
          <w:szCs w:val="24"/>
        </w:rPr>
      </w:pPr>
      <w:r w:rsidRPr="00523D97">
        <w:rPr>
          <w:rFonts w:ascii="Arial" w:hAnsi="Arial" w:cs="Arial"/>
          <w:sz w:val="24"/>
          <w:szCs w:val="24"/>
        </w:rPr>
        <w:t>Vapaamuotoisessa hakemuksessa mainitaan tilaisuuden nimi, kohderyhmä ja ajankohta. Hakemuksen liitte</w:t>
      </w:r>
      <w:r w:rsidR="00B269A7">
        <w:rPr>
          <w:rFonts w:ascii="Arial" w:hAnsi="Arial" w:cs="Arial"/>
          <w:sz w:val="24"/>
          <w:szCs w:val="24"/>
        </w:rPr>
        <w:t>e</w:t>
      </w:r>
      <w:r w:rsidRPr="00523D97">
        <w:rPr>
          <w:rFonts w:ascii="Arial" w:hAnsi="Arial" w:cs="Arial"/>
          <w:sz w:val="24"/>
          <w:szCs w:val="24"/>
        </w:rPr>
        <w:t xml:space="preserve">ksi tulee osallistujaluettelo sekä tilaisuuden kuitit. Hakemus lähetetään taloudenhoitajalle taloudenhoitaja@oajpaijathame.fi tilaisuuden toteuttamisen jälkeen. </w:t>
      </w:r>
      <w:r w:rsidR="00B269A7">
        <w:rPr>
          <w:rFonts w:ascii="Arial" w:hAnsi="Arial" w:cs="Arial"/>
          <w:sz w:val="24"/>
          <w:szCs w:val="24"/>
        </w:rPr>
        <w:t xml:space="preserve">Ennakkoilmoituksia tilaisuuksista ei tarvitse tehdä. </w:t>
      </w:r>
      <w:r w:rsidRPr="00523D97">
        <w:rPr>
          <w:rFonts w:ascii="Arial" w:hAnsi="Arial" w:cs="Arial"/>
          <w:sz w:val="24"/>
          <w:szCs w:val="24"/>
        </w:rPr>
        <w:t xml:space="preserve">Avustus maksetaan yhdistyksen tilille, kun hallitus on hyväksynyt sen kokouksessaan. </w:t>
      </w:r>
    </w:p>
    <w:p w14:paraId="66A491E7" w14:textId="77777777" w:rsidR="00B269A7" w:rsidRDefault="00523D97">
      <w:pPr>
        <w:rPr>
          <w:rFonts w:ascii="Arial" w:hAnsi="Arial" w:cs="Arial"/>
          <w:sz w:val="24"/>
          <w:szCs w:val="24"/>
        </w:rPr>
      </w:pPr>
      <w:r w:rsidRPr="00523D97">
        <w:rPr>
          <w:rFonts w:ascii="Arial" w:hAnsi="Arial" w:cs="Arial"/>
          <w:sz w:val="24"/>
          <w:szCs w:val="24"/>
        </w:rPr>
        <w:t xml:space="preserve">Hallituksen kokousaikataulu kannattaa huomioida avustushakemuksia tehtäessä ja hakemukset kannattaa toimittaa heti tilaisuuden järjestämisen jälkeen. Tilaisuuden kustannukset voivat olla myös suurempia kuin avustusosuus ja tällöin loput kulut jäävät yhdistyksen itsensä maksettavaksi. Matkakuluihin, alkoholiin, materiaaleihin ja lahjoihin avustusta ei voi käyttää. Huomioikaa hallituksen kokousaikataulu tehdessänne vaikuttamisavustushakemuksia. </w:t>
      </w:r>
    </w:p>
    <w:p w14:paraId="6A67A0C9" w14:textId="3EBDFEDC" w:rsidR="00AF6A4C" w:rsidRDefault="00523D97">
      <w:pPr>
        <w:rPr>
          <w:rFonts w:ascii="Arial" w:hAnsi="Arial" w:cs="Arial"/>
          <w:sz w:val="24"/>
          <w:szCs w:val="24"/>
        </w:rPr>
      </w:pPr>
      <w:r w:rsidRPr="00523D97">
        <w:rPr>
          <w:rFonts w:ascii="Arial" w:hAnsi="Arial" w:cs="Arial"/>
          <w:sz w:val="24"/>
          <w:szCs w:val="24"/>
        </w:rPr>
        <w:t>Vaikuttamistilaisuudeksi katsotaan tapahtuma, johon kutsutaan yhteistyökumppaneiden esim. työnantajan tai päättäjien edustajia ja tarkoituksena on vaikuttaa heidän ajatusmaailmaansa kasvatus- ja opetusalan kannalta positiivisesti. Yhdistyksen jäsenilleen järjestämään koulutukseen avustusta ei myönnetä. Myönnetty avustus maksetaan tilaisuuden toteutumisen jälkeen jäsenyhdistyksen tilille kuitteja ja osallistujalistaa vastaan</w:t>
      </w:r>
      <w:r w:rsidR="00B269A7">
        <w:rPr>
          <w:rFonts w:ascii="Arial" w:hAnsi="Arial" w:cs="Arial"/>
          <w:sz w:val="24"/>
          <w:szCs w:val="24"/>
        </w:rPr>
        <w:t>. Kaikki liitteet ja hakemus lähetetään samalla kerralla.</w:t>
      </w:r>
    </w:p>
    <w:p w14:paraId="19E70F85" w14:textId="3B8886D2" w:rsidR="00B269A7" w:rsidRPr="00523D97" w:rsidRDefault="00C6018A">
      <w:pPr>
        <w:rPr>
          <w:rFonts w:ascii="Arial" w:hAnsi="Arial" w:cs="Arial"/>
          <w:sz w:val="24"/>
          <w:szCs w:val="24"/>
        </w:rPr>
      </w:pPr>
      <w:r>
        <w:rPr>
          <w:rFonts w:ascii="Arial" w:hAnsi="Arial" w:cs="Arial"/>
          <w:sz w:val="24"/>
          <w:szCs w:val="24"/>
        </w:rPr>
        <w:t>Vuonna 2023 vaikuttamistuki on 35€/osallistuja.</w:t>
      </w:r>
    </w:p>
    <w:sectPr w:rsidR="00B269A7" w:rsidRPr="00523D9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97"/>
    <w:rsid w:val="0028322A"/>
    <w:rsid w:val="0039163D"/>
    <w:rsid w:val="00523D97"/>
    <w:rsid w:val="008414BC"/>
    <w:rsid w:val="00AF6A4C"/>
    <w:rsid w:val="00B269A7"/>
    <w:rsid w:val="00C601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7E8C"/>
  <w15:chartTrackingRefBased/>
  <w15:docId w15:val="{69932A09-F5A2-4284-A9B7-DB8C0561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1477</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Pohjonen</dc:creator>
  <cp:keywords/>
  <dc:description/>
  <cp:lastModifiedBy>Puheenjohtaja Iitti</cp:lastModifiedBy>
  <cp:revision>2</cp:revision>
  <dcterms:created xsi:type="dcterms:W3CDTF">2025-12-03T19:35:00Z</dcterms:created>
  <dcterms:modified xsi:type="dcterms:W3CDTF">2025-12-03T19:35:00Z</dcterms:modified>
</cp:coreProperties>
</file>